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CB" w:rsidRDefault="00315458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411"/>
        </w:tabs>
        <w:spacing w:after="60"/>
        <w:ind w:left="-15"/>
        <w:rPr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lang w:val="en-US"/>
        </w:rPr>
        <w:t xml:space="preserve"> </w:t>
      </w:r>
    </w:p>
    <w:p w:rsidR="008073CB" w:rsidRDefault="00315458">
      <w:pPr>
        <w:pStyle w:val="Nagwek1"/>
        <w:rPr>
          <w:lang w:val="en-GB"/>
        </w:rPr>
      </w:pPr>
      <w:r>
        <w:rPr>
          <w:lang w:val="en-GB"/>
        </w:rPr>
        <w:t xml:space="preserve">DESCRIPTION OF THE COURSE OF STUDY  </w:t>
      </w:r>
    </w:p>
    <w:p w:rsidR="008073CB" w:rsidRDefault="00315458">
      <w:pPr>
        <w:spacing w:after="0"/>
        <w:ind w:right="171"/>
        <w:jc w:val="center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tbl>
      <w:tblPr>
        <w:tblStyle w:val="TableGrid"/>
        <w:tblW w:w="9649" w:type="dxa"/>
        <w:tblInd w:w="0" w:type="dxa"/>
        <w:tblLayout w:type="fixed"/>
        <w:tblCellMar>
          <w:top w:w="10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2300"/>
        <w:gridCol w:w="1317"/>
        <w:gridCol w:w="6032"/>
      </w:tblGrid>
      <w:tr w:rsidR="008073CB">
        <w:trPr>
          <w:trHeight w:val="283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Course code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CB" w:rsidRDefault="00315458">
            <w:pPr>
              <w:spacing w:after="0" w:line="240" w:lineRule="auto"/>
              <w:jc w:val="center"/>
              <w:rPr>
                <w:rFonts w:ascii="Roboto" w:eastAsia="Times New Roman" w:hAnsi="Roboto"/>
              </w:rPr>
            </w:pPr>
            <w:r>
              <w:rPr>
                <w:rFonts w:ascii="Roboto" w:hAnsi="Roboto"/>
              </w:rPr>
              <w:t>0912-7LEK-C6,12-Tr</w:t>
            </w:r>
          </w:p>
          <w:p w:rsidR="008073CB" w:rsidRDefault="008073CB">
            <w:pPr>
              <w:spacing w:after="0" w:line="240" w:lineRule="auto"/>
              <w:ind w:left="1419"/>
              <w:jc w:val="center"/>
              <w:rPr>
                <w:highlight w:val="yellow"/>
                <w:lang w:val="en-GB"/>
              </w:rPr>
            </w:pPr>
          </w:p>
        </w:tc>
      </w:tr>
      <w:tr w:rsidR="008073CB">
        <w:trPr>
          <w:trHeight w:val="28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Name of the course in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6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Polish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66"/>
              <w:jc w:val="center"/>
              <w:rPr>
                <w:highlight w:val="yellow"/>
                <w:lang w:val="en-GB"/>
              </w:rPr>
            </w:pPr>
            <w:bookmarkStart w:id="0" w:name="_Toc462646821"/>
            <w:bookmarkStart w:id="1" w:name="_Toc462646154"/>
            <w:bookmarkStart w:id="2" w:name="_Toc382242824"/>
            <w:bookmarkStart w:id="3" w:name="_Toc382231780"/>
            <w:bookmarkStart w:id="4" w:name="_Toc382231510"/>
            <w:r>
              <w:t>Transplantologia</w:t>
            </w:r>
            <w:bookmarkStart w:id="5" w:name="_GoBack"/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8073CB">
        <w:trPr>
          <w:trHeight w:val="242"/>
        </w:trPr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6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English 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67"/>
              <w:jc w:val="center"/>
              <w:rPr>
                <w:b/>
                <w:highlight w:val="yellow"/>
                <w:lang w:val="en-GB"/>
              </w:rPr>
            </w:pPr>
            <w:proofErr w:type="spellStart"/>
            <w:r>
              <w:rPr>
                <w:b/>
              </w:rPr>
              <w:t>Transplantology</w:t>
            </w:r>
            <w:proofErr w:type="spellEnd"/>
          </w:p>
        </w:tc>
      </w:tr>
    </w:tbl>
    <w:p w:rsidR="008073CB" w:rsidRDefault="00315458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:rsidR="008073CB" w:rsidRDefault="00315458">
      <w:pPr>
        <w:pStyle w:val="Nagwek2"/>
        <w:ind w:left="355"/>
        <w:rPr>
          <w:lang w:val="en-GB"/>
        </w:rPr>
      </w:pPr>
      <w:r>
        <w:rPr>
          <w:lang w:val="en-GB"/>
        </w:rPr>
        <w:t>1.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LOCATION OF THE COURSE OF STUDY WITHIN THE SYSTEM OF STUDIES </w:t>
      </w:r>
    </w:p>
    <w:tbl>
      <w:tblPr>
        <w:tblStyle w:val="TableGrid"/>
        <w:tblW w:w="9671" w:type="dxa"/>
        <w:tblInd w:w="0" w:type="dxa"/>
        <w:tblLayout w:type="fixed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5"/>
        <w:gridCol w:w="4646"/>
      </w:tblGrid>
      <w:tr w:rsidR="008073CB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1.1. Field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Medicine </w:t>
            </w:r>
          </w:p>
        </w:tc>
      </w:tr>
      <w:tr w:rsidR="008073CB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1.2. Mode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Full-time </w:t>
            </w:r>
          </w:p>
        </w:tc>
      </w:tr>
      <w:tr w:rsidR="008073CB">
        <w:trPr>
          <w:trHeight w:val="25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1.3. Level of study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Uniform Master’s study </w:t>
            </w:r>
          </w:p>
        </w:tc>
      </w:tr>
      <w:tr w:rsidR="008073CB">
        <w:trPr>
          <w:trHeight w:val="26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1.4. Profile of study*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General academic </w:t>
            </w:r>
          </w:p>
        </w:tc>
      </w:tr>
      <w:tr w:rsidR="008073CB">
        <w:trPr>
          <w:trHeight w:val="308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1.5. Person/s preparing the course description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n.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med.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Jacek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Bicki</w:t>
            </w:r>
            <w:proofErr w:type="spellEnd"/>
          </w:p>
        </w:tc>
      </w:tr>
      <w:tr w:rsidR="008073CB">
        <w:trPr>
          <w:trHeight w:val="266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1.6. Contact 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jackibicki@wp.pl</w:t>
            </w:r>
          </w:p>
        </w:tc>
      </w:tr>
    </w:tbl>
    <w:p w:rsidR="008073CB" w:rsidRDefault="00315458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:rsidR="008073CB" w:rsidRDefault="00315458">
      <w:pPr>
        <w:pStyle w:val="Nagwek2"/>
        <w:ind w:left="355"/>
        <w:rPr>
          <w:lang w:val="en-GB"/>
        </w:rPr>
      </w:pPr>
      <w:r>
        <w:rPr>
          <w:lang w:val="en-GB"/>
        </w:rPr>
        <w:t>2.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GENERAL CHARACTERISTICS OF THE COURSE OF STUDY </w:t>
      </w:r>
    </w:p>
    <w:tbl>
      <w:tblPr>
        <w:tblStyle w:val="TableGrid"/>
        <w:tblW w:w="9726" w:type="dxa"/>
        <w:tblInd w:w="0" w:type="dxa"/>
        <w:tblLayout w:type="fixed"/>
        <w:tblCellMar>
          <w:top w:w="8" w:type="dxa"/>
          <w:left w:w="108" w:type="dxa"/>
          <w:right w:w="350" w:type="dxa"/>
        </w:tblCellMar>
        <w:tblLook w:val="04A0" w:firstRow="1" w:lastRow="0" w:firstColumn="1" w:lastColumn="0" w:noHBand="0" w:noVBand="1"/>
      </w:tblPr>
      <w:tblGrid>
        <w:gridCol w:w="5052"/>
        <w:gridCol w:w="4674"/>
      </w:tblGrid>
      <w:tr w:rsidR="008073CB">
        <w:trPr>
          <w:trHeight w:val="26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2.1. Language of instruction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</w:t>
            </w:r>
          </w:p>
        </w:tc>
      </w:tr>
      <w:tr w:rsidR="008073CB" w:rsidRPr="00315458">
        <w:trPr>
          <w:trHeight w:val="47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2.2. Prerequisites*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jc w:val="both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Basic knowledge of general surgery</w:t>
            </w:r>
          </w:p>
        </w:tc>
      </w:tr>
    </w:tbl>
    <w:p w:rsidR="008073CB" w:rsidRDefault="00315458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:rsidR="008073CB" w:rsidRDefault="00315458">
      <w:pPr>
        <w:pStyle w:val="Nagwek2"/>
        <w:ind w:left="355"/>
        <w:rPr>
          <w:lang w:val="en-GB"/>
        </w:rPr>
      </w:pPr>
      <w:r>
        <w:rPr>
          <w:lang w:val="en-GB"/>
        </w:rPr>
        <w:t>3.</w:t>
      </w:r>
      <w:r>
        <w:rPr>
          <w:rFonts w:ascii="Arial" w:eastAsia="Arial" w:hAnsi="Arial" w:cs="Arial"/>
          <w:lang w:val="en-GB"/>
        </w:rPr>
        <w:t xml:space="preserve"> </w:t>
      </w:r>
      <w:r>
        <w:rPr>
          <w:lang w:val="en-GB"/>
        </w:rPr>
        <w:t xml:space="preserve">DETAILED CHARACTERISTICS OF THE COURSE OF STUDY </w:t>
      </w:r>
    </w:p>
    <w:tbl>
      <w:tblPr>
        <w:tblStyle w:val="TableGrid"/>
        <w:tblW w:w="9775" w:type="dxa"/>
        <w:tblInd w:w="0" w:type="dxa"/>
        <w:tblLayout w:type="fixed"/>
        <w:tblCellMar>
          <w:top w:w="10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1908"/>
        <w:gridCol w:w="1786"/>
        <w:gridCol w:w="6081"/>
      </w:tblGrid>
      <w:tr w:rsidR="008073CB" w:rsidRPr="00315458">
        <w:trPr>
          <w:trHeight w:val="221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classes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3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Lectures: 15 (including 3 h of 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e-learning)</w:t>
            </w:r>
          </w:p>
        </w:tc>
      </w:tr>
      <w:tr w:rsidR="008073CB" w:rsidRPr="00315458">
        <w:trPr>
          <w:trHeight w:val="221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Place of classes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Courses in the teaching rooms of UJK</w:t>
            </w:r>
          </w:p>
        </w:tc>
      </w:tr>
      <w:tr w:rsidR="008073CB">
        <w:trPr>
          <w:trHeight w:val="209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assessment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Tests</w:t>
            </w:r>
          </w:p>
        </w:tc>
      </w:tr>
      <w:tr w:rsidR="008073CB" w:rsidRPr="00315458">
        <w:trPr>
          <w:trHeight w:val="221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Teaching methods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Verbal, perceptual, self-experience, the use of teaching aids</w:t>
            </w:r>
          </w:p>
          <w:p w:rsidR="008073CB" w:rsidRDefault="008073CB">
            <w:pPr>
              <w:spacing w:after="0" w:line="240" w:lineRule="auto"/>
              <w:ind w:left="110"/>
              <w:rPr>
                <w:lang w:val="en-GB"/>
              </w:rPr>
            </w:pPr>
          </w:p>
        </w:tc>
      </w:tr>
      <w:tr w:rsidR="008073CB">
        <w:trPr>
          <w:trHeight w:val="1621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08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Bibliography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3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Required reading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10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Transplanation</w:t>
            </w:r>
            <w:proofErr w:type="spellEnd"/>
            <w:r>
              <w:rPr>
                <w:lang w:val="en-GB"/>
              </w:rPr>
              <w:t xml:space="preserve"> surgery.</w:t>
            </w:r>
          </w:p>
          <w:p w:rsidR="008073CB" w:rsidRDefault="00315458">
            <w:pPr>
              <w:spacing w:after="0" w:line="240" w:lineRule="auto"/>
              <w:ind w:left="11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Nadey</w:t>
            </w:r>
            <w:proofErr w:type="spellEnd"/>
            <w:r>
              <w:rPr>
                <w:lang w:val="en-GB"/>
              </w:rPr>
              <w:t xml:space="preserve"> Hakim et all.  Book.2021</w:t>
            </w:r>
          </w:p>
          <w:p w:rsidR="008073CB" w:rsidRDefault="00315458">
            <w:pPr>
              <w:spacing w:after="0" w:line="240" w:lineRule="auto"/>
              <w:ind w:left="11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Clinical Handbook of Nephrology R.S. </w:t>
            </w:r>
            <w:proofErr w:type="spellStart"/>
            <w:r>
              <w:rPr>
                <w:lang w:val="en-GB"/>
              </w:rPr>
              <w:t>Brown,A</w:t>
            </w:r>
            <w:proofErr w:type="spellEnd"/>
            <w:r>
              <w:rPr>
                <w:lang w:val="en-GB"/>
              </w:rPr>
              <w:t>. Goldfarb   Elsevier 2023</w:t>
            </w:r>
          </w:p>
          <w:p w:rsidR="008073CB" w:rsidRDefault="00315458">
            <w:pPr>
              <w:spacing w:after="0" w:line="240" w:lineRule="auto"/>
              <w:ind w:left="110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Handbook of Nephrology and Hypertension Ch. </w:t>
            </w:r>
            <w:proofErr w:type="spellStart"/>
            <w:r>
              <w:rPr>
                <w:lang w:val="en-GB"/>
              </w:rPr>
              <w:t>Wildcox</w:t>
            </w:r>
            <w:proofErr w:type="spellEnd"/>
            <w:r>
              <w:rPr>
                <w:lang w:val="en-GB"/>
              </w:rPr>
              <w:t xml:space="preserve"> Wolters Kluwer 2022</w:t>
            </w:r>
          </w:p>
          <w:p w:rsidR="008073CB" w:rsidRDefault="008073CB">
            <w:pPr>
              <w:spacing w:after="0" w:line="240" w:lineRule="auto"/>
              <w:ind w:left="110"/>
              <w:jc w:val="both"/>
              <w:rPr>
                <w:lang w:val="en-GB"/>
              </w:rPr>
            </w:pPr>
          </w:p>
        </w:tc>
      </w:tr>
      <w:tr w:rsidR="008073CB" w:rsidRPr="00315458">
        <w:trPr>
          <w:trHeight w:val="1376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Further reading 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Pr="00315458" w:rsidRDefault="00315458">
            <w:pPr>
              <w:spacing w:after="0" w:line="240" w:lineRule="auto"/>
              <w:rPr>
                <w:lang w:val="en-US"/>
              </w:rPr>
            </w:pPr>
            <w:r>
              <w:rPr>
                <w:lang w:val="en-GB"/>
              </w:rPr>
              <w:t xml:space="preserve"> Kidney Transplantation Andrzej </w:t>
            </w:r>
            <w:proofErr w:type="spellStart"/>
            <w:r>
              <w:rPr>
                <w:lang w:val="en-GB"/>
              </w:rPr>
              <w:t>Baranski</w:t>
            </w:r>
            <w:proofErr w:type="spellEnd"/>
            <w:r>
              <w:rPr>
                <w:lang w:val="en-GB"/>
              </w:rPr>
              <w:t xml:space="preserve"> </w:t>
            </w:r>
            <w:r w:rsidRPr="00315458">
              <w:rPr>
                <w:lang w:val="en-US"/>
              </w:rPr>
              <w:t xml:space="preserve">ISBN: </w:t>
            </w:r>
            <w:r w:rsidRPr="00315458">
              <w:rPr>
                <w:lang w:val="en-US"/>
              </w:rPr>
              <w:t>9783030758851-2023</w:t>
            </w:r>
          </w:p>
          <w:p w:rsidR="008073CB" w:rsidRDefault="00315458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 xml:space="preserve">Guide to the Quality and Safety of Organs for Transplantation ( 9 </w:t>
            </w:r>
            <w:proofErr w:type="spellStart"/>
            <w:r>
              <w:rPr>
                <w:lang w:val="en-GB"/>
              </w:rPr>
              <w:t>th</w:t>
            </w:r>
            <w:proofErr w:type="spellEnd"/>
            <w:r>
              <w:rPr>
                <w:lang w:val="en-GB"/>
              </w:rPr>
              <w:t xml:space="preserve"> edition) EDQM Strasbourg 2024</w:t>
            </w:r>
          </w:p>
          <w:p w:rsidR="008073CB" w:rsidRDefault="00315458">
            <w:pPr>
              <w:spacing w:after="0" w:line="240" w:lineRule="auto"/>
              <w:ind w:left="110"/>
              <w:rPr>
                <w:lang w:val="en-GB"/>
              </w:rPr>
            </w:pPr>
            <w:r>
              <w:rPr>
                <w:lang w:val="en-GB"/>
              </w:rPr>
              <w:t>Handbook of Kidney Transplantation A. Foster  AMP 2023</w:t>
            </w:r>
          </w:p>
        </w:tc>
      </w:tr>
    </w:tbl>
    <w:p w:rsidR="008073CB" w:rsidRDefault="00315458">
      <w:pPr>
        <w:spacing w:after="0"/>
        <w:ind w:left="283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 </w:t>
      </w:r>
    </w:p>
    <w:p w:rsidR="008073CB" w:rsidRDefault="00315458">
      <w:pPr>
        <w:pStyle w:val="Nagwek2"/>
        <w:ind w:left="293"/>
        <w:rPr>
          <w:lang w:val="en-GB"/>
        </w:rPr>
      </w:pPr>
      <w:r>
        <w:rPr>
          <w:lang w:val="en-GB"/>
        </w:rPr>
        <w:lastRenderedPageBreak/>
        <w:t xml:space="preserve">4.  OBJECTIVES, SYLLABUS CONTENT AND INTENDED TEACHING OUTCOMES  </w:t>
      </w:r>
    </w:p>
    <w:tbl>
      <w:tblPr>
        <w:tblStyle w:val="TableGrid"/>
        <w:tblW w:w="9777" w:type="dxa"/>
        <w:tblInd w:w="-67" w:type="dxa"/>
        <w:tblLayout w:type="fixed"/>
        <w:tblCellMar>
          <w:top w:w="31" w:type="dxa"/>
          <w:left w:w="403" w:type="dxa"/>
          <w:right w:w="20" w:type="dxa"/>
        </w:tblCellMar>
        <w:tblLook w:val="04A0" w:firstRow="1" w:lastRow="0" w:firstColumn="1" w:lastColumn="0" w:noHBand="0" w:noVBand="1"/>
      </w:tblPr>
      <w:tblGrid>
        <w:gridCol w:w="9777"/>
      </w:tblGrid>
      <w:tr w:rsidR="008073CB" w:rsidRPr="00315458">
        <w:trPr>
          <w:trHeight w:val="2081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C1-learning </w:t>
            </w:r>
            <w:r>
              <w:rPr>
                <w:sz w:val="20"/>
                <w:szCs w:val="20"/>
                <w:lang w:val="en-US"/>
              </w:rPr>
              <w:t>the indications and principles of organ transplantation according to current knowledge</w:t>
            </w:r>
          </w:p>
          <w:p w:rsidR="008073CB" w:rsidRDefault="0031545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C2-presentation of legal, ethical and moral aspects of organ and deceased organ transplantation and transplant organization (In Poland and other countries )</w:t>
            </w:r>
          </w:p>
          <w:p w:rsidR="008073CB" w:rsidRPr="00315458" w:rsidRDefault="003154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C3-informati</w:t>
            </w:r>
            <w:r>
              <w:rPr>
                <w:sz w:val="20"/>
                <w:szCs w:val="20"/>
                <w:lang w:val="en-US"/>
              </w:rPr>
              <w:t>on on quality of life, immunosuppressive treatment, occurrence and control of complications after organ transplantation</w:t>
            </w:r>
          </w:p>
        </w:tc>
      </w:tr>
      <w:tr w:rsidR="008073CB" w:rsidRPr="00315458">
        <w:trPr>
          <w:trHeight w:val="2081"/>
        </w:trPr>
        <w:tc>
          <w:tcPr>
            <w:tcW w:w="9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2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Detailed syllabus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(including form of classes)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8073CB" w:rsidRDefault="00315458">
            <w:pPr>
              <w:spacing w:after="0" w:line="240" w:lineRule="auto"/>
              <w:ind w:left="389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</w:t>
            </w:r>
          </w:p>
          <w:p w:rsidR="008073CB" w:rsidRDefault="003154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Contents:: 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</w:t>
            </w:r>
            <w:r>
              <w:rPr>
                <w:sz w:val="20"/>
                <w:szCs w:val="20"/>
                <w:lang w:val="en-GB"/>
              </w:rPr>
              <w:tab/>
            </w:r>
            <w:r>
              <w:rPr>
                <w:sz w:val="20"/>
                <w:szCs w:val="20"/>
                <w:lang w:val="en-GB"/>
              </w:rPr>
              <w:t xml:space="preserve"> Legal aspects of the rules governing organ transplantation in Poland and other countries ,opting in and opting out donation system )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</w:t>
            </w:r>
            <w:r>
              <w:rPr>
                <w:sz w:val="20"/>
                <w:szCs w:val="20"/>
                <w:lang w:val="en-GB"/>
              </w:rPr>
              <w:tab/>
              <w:t>Indications and contraindications for organ transplantation, the criteria for brain death.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3.</w:t>
            </w:r>
            <w:r>
              <w:rPr>
                <w:sz w:val="20"/>
                <w:szCs w:val="20"/>
                <w:lang w:val="en-GB"/>
              </w:rPr>
              <w:tab/>
              <w:t>Living donor and deceased</w:t>
            </w:r>
            <w:r>
              <w:rPr>
                <w:sz w:val="20"/>
                <w:szCs w:val="20"/>
                <w:lang w:val="en-GB"/>
              </w:rPr>
              <w:t xml:space="preserve"> donor. Contacts with the family of the donor. Qualification of the donor to organ procurement.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4.</w:t>
            </w:r>
            <w:r>
              <w:rPr>
                <w:sz w:val="20"/>
                <w:szCs w:val="20"/>
                <w:lang w:val="en-GB"/>
              </w:rPr>
              <w:tab/>
              <w:t>Qualification of the recipient, the selection of immune organs, immune typing, tissue (HLA), sacrum trials. The risk of transmission of pathogens during tran</w:t>
            </w:r>
            <w:r>
              <w:rPr>
                <w:sz w:val="20"/>
                <w:szCs w:val="20"/>
                <w:lang w:val="en-GB"/>
              </w:rPr>
              <w:t>splantation - immunological safety.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5.</w:t>
            </w:r>
            <w:r>
              <w:rPr>
                <w:sz w:val="20"/>
                <w:szCs w:val="20"/>
                <w:lang w:val="en-GB"/>
              </w:rPr>
              <w:tab/>
              <w:t>Technical aspects of treatments: collection, storage, transplantation of individual organs.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6.</w:t>
            </w:r>
            <w:r>
              <w:rPr>
                <w:sz w:val="20"/>
                <w:szCs w:val="20"/>
                <w:lang w:val="en-GB"/>
              </w:rPr>
              <w:tab/>
              <w:t>Perioperative care, the most common early and late complications ( Local surgical complications, infectious, cardiovascula</w:t>
            </w:r>
            <w:r>
              <w:rPr>
                <w:sz w:val="20"/>
                <w:szCs w:val="20"/>
                <w:lang w:val="en-GB"/>
              </w:rPr>
              <w:t xml:space="preserve">r, </w:t>
            </w:r>
            <w:proofErr w:type="spellStart"/>
            <w:r>
              <w:rPr>
                <w:sz w:val="20"/>
                <w:szCs w:val="20"/>
                <w:lang w:val="en-GB"/>
              </w:rPr>
              <w:t>hematological</w:t>
            </w:r>
            <w:proofErr w:type="spellEnd"/>
            <w:r>
              <w:rPr>
                <w:sz w:val="20"/>
                <w:szCs w:val="20"/>
                <w:lang w:val="en-GB"/>
              </w:rPr>
              <w:t>, endocrine, oncological).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7.</w:t>
            </w:r>
            <w:r>
              <w:rPr>
                <w:sz w:val="20"/>
                <w:szCs w:val="20"/>
                <w:lang w:val="en-GB"/>
              </w:rPr>
              <w:tab/>
              <w:t>Evaluation of the functioning of the transplanted organ, monitoring and chronic care taker.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8.</w:t>
            </w:r>
            <w:r>
              <w:rPr>
                <w:sz w:val="20"/>
                <w:szCs w:val="20"/>
                <w:lang w:val="en-GB"/>
              </w:rPr>
              <w:tab/>
              <w:t>Immunological aspects of organ transplantation. Rejection reaction, chronic and acute. Selection of immunosuppressi</w:t>
            </w:r>
            <w:r>
              <w:rPr>
                <w:sz w:val="20"/>
                <w:szCs w:val="20"/>
                <w:lang w:val="en-GB"/>
              </w:rPr>
              <w:t>ve therapy. Control of treatment, adverse effects, evaluation of effectiveness.</w:t>
            </w:r>
          </w:p>
          <w:p w:rsidR="008073CB" w:rsidRDefault="00315458">
            <w:pPr>
              <w:spacing w:after="0" w:line="240" w:lineRule="auto"/>
              <w:ind w:left="3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9.</w:t>
            </w:r>
            <w:r>
              <w:rPr>
                <w:sz w:val="20"/>
                <w:szCs w:val="20"/>
                <w:lang w:val="en-GB"/>
              </w:rPr>
              <w:tab/>
              <w:t>The results of transplantation, assessment of quality of life after transplantation. Insufficiency of transplanted organ-</w:t>
            </w:r>
            <w:proofErr w:type="spellStart"/>
            <w:r>
              <w:rPr>
                <w:sz w:val="20"/>
                <w:szCs w:val="20"/>
                <w:lang w:val="en-GB"/>
              </w:rPr>
              <w:t>retransplantation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. </w:t>
            </w:r>
          </w:p>
          <w:p w:rsidR="008073CB" w:rsidRPr="00315458" w:rsidRDefault="0031545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10.</w:t>
            </w:r>
            <w:r>
              <w:rPr>
                <w:sz w:val="20"/>
                <w:szCs w:val="20"/>
                <w:lang w:val="en-GB"/>
              </w:rPr>
              <w:tab/>
              <w:t>Progress in transplantation.</w:t>
            </w:r>
            <w:r>
              <w:rPr>
                <w:sz w:val="20"/>
                <w:szCs w:val="20"/>
                <w:lang w:val="en-GB"/>
              </w:rPr>
              <w:t xml:space="preserve"> Polish medicine contribution in the development of this field of surgery. New perspectives. Multi-organ transplants and multi-tissue (limbs, face, head</w:t>
            </w:r>
          </w:p>
        </w:tc>
      </w:tr>
    </w:tbl>
    <w:p w:rsidR="008073CB" w:rsidRDefault="008073CB">
      <w:pPr>
        <w:pStyle w:val="Nagwek3"/>
        <w:ind w:left="355"/>
        <w:rPr>
          <w:rFonts w:ascii="Calibri" w:eastAsia="Calibri" w:hAnsi="Calibri" w:cs="Calibri"/>
          <w:b w:val="0"/>
          <w:sz w:val="22"/>
          <w:u w:val="none"/>
          <w:lang w:val="en-GB"/>
        </w:rPr>
      </w:pPr>
    </w:p>
    <w:p w:rsidR="008073CB" w:rsidRDefault="00315458">
      <w:pPr>
        <w:pStyle w:val="Nagwek3"/>
        <w:ind w:left="355"/>
        <w:rPr>
          <w:u w:val="none"/>
          <w:lang w:val="en-GB"/>
        </w:rPr>
      </w:pPr>
      <w:r>
        <w:rPr>
          <w:u w:val="none"/>
          <w:lang w:val="en-GB"/>
        </w:rPr>
        <w:t>4.3.</w:t>
      </w:r>
      <w:r>
        <w:rPr>
          <w:rFonts w:ascii="Arial" w:eastAsia="Arial" w:hAnsi="Arial" w:cs="Arial"/>
          <w:u w:val="none"/>
          <w:lang w:val="en-GB"/>
        </w:rPr>
        <w:t xml:space="preserve"> </w:t>
      </w:r>
      <w:r>
        <w:rPr>
          <w:u w:val="none"/>
          <w:lang w:val="en-GB"/>
        </w:rPr>
        <w:t xml:space="preserve">Education outcomes in the discipline </w:t>
      </w:r>
    </w:p>
    <w:tbl>
      <w:tblPr>
        <w:tblStyle w:val="TableGrid"/>
        <w:tblW w:w="9920" w:type="dxa"/>
        <w:tblInd w:w="-67" w:type="dxa"/>
        <w:tblLayout w:type="fixed"/>
        <w:tblCellMar>
          <w:top w:w="8" w:type="dxa"/>
          <w:left w:w="72" w:type="dxa"/>
          <w:right w:w="5" w:type="dxa"/>
        </w:tblCellMar>
        <w:tblLook w:val="04A0" w:firstRow="1" w:lastRow="0" w:firstColumn="1" w:lastColumn="0" w:noHBand="0" w:noVBand="1"/>
      </w:tblPr>
      <w:tblGrid>
        <w:gridCol w:w="793"/>
        <w:gridCol w:w="78"/>
        <w:gridCol w:w="7060"/>
        <w:gridCol w:w="86"/>
        <w:gridCol w:w="1903"/>
      </w:tblGrid>
      <w:tr w:rsidR="008073CB">
        <w:trPr>
          <w:trHeight w:val="70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219"/>
              <w:jc w:val="center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ABACC2F">
                      <wp:extent cx="140335" cy="313690"/>
                      <wp:effectExtent l="0" t="0" r="0" b="0"/>
                      <wp:docPr id="1" name="Kształt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313560"/>
                                <a:chOff x="0" y="0"/>
                                <a:chExt cx="140400" cy="313560"/>
                              </a:xfrm>
                            </wpg:grpSpPr>
                            <wps:wsp>
                              <wps:cNvPr id="2" name="Prostokąt 2"/>
                              <wps:cNvSpPr/>
                              <wps:spPr>
                                <a:xfrm rot="16200000">
                                  <a:off x="-86400" y="86400"/>
                                  <a:ext cx="3135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Code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3" name="Prostokąt 3"/>
                              <wps:cNvSpPr/>
                              <wps:spPr>
                                <a:xfrm rot="16200000">
                                  <a:off x="52560" y="-10080"/>
                                  <a:ext cx="349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1" style="position:absolute;margin-left:-6.85pt;margin-top:-25.6pt;width:24.7pt;height:18.7pt" coordorigin="-137,-512" coordsize="494,374">
                      <v:rect id="shape_0" ID="Rectangle 856" path="m0,0l-2147483645,0l-2147483645,-2147483646l0,-2147483646xe" stroked="f" o:allowincell="f" style="position:absolute;left:-136;top:-359;width:493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Code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857" path="m0,0l-2147483645,0l-2147483645,-2147483646l0,-2147483646xe" stroked="f" o:allowincell="f" style="position:absolute;left:83;top:-511;width:54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6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A student, who passed the course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106" w:right="110" w:hanging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Relation to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 teaching outcomes</w:t>
            </w:r>
          </w:p>
        </w:tc>
      </w:tr>
      <w:tr w:rsidR="008073CB" w:rsidRPr="00315458">
        <w:trPr>
          <w:trHeight w:val="293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2"/>
              <w:jc w:val="center"/>
              <w:rPr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Within the scope of 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lang w:val="en-GB"/>
              </w:rPr>
              <w:t>KNOWLEDGE</w:t>
            </w: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:</w:t>
            </w:r>
          </w:p>
        </w:tc>
      </w:tr>
      <w:tr w:rsidR="008073CB">
        <w:trPr>
          <w:trHeight w:val="4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the problem of surgical transplantation, indications for the transplantation of irreducibly damaged organs and tissues, and related procedures;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F.W14.</w:t>
            </w:r>
          </w:p>
        </w:tc>
      </w:tr>
      <w:tr w:rsidR="008073CB">
        <w:trPr>
          <w:trHeight w:val="29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rules concerning the diagnosis of brain </w:t>
            </w: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death;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F.W15.</w:t>
            </w:r>
          </w:p>
        </w:tc>
      </w:tr>
      <w:tr w:rsidR="008073CB" w:rsidRPr="00315458">
        <w:trPr>
          <w:trHeight w:val="295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within the scope of  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lang w:val="en-GB"/>
              </w:rPr>
              <w:t>ABILITIES:</w:t>
            </w:r>
          </w:p>
        </w:tc>
      </w:tr>
      <w:tr w:rsidR="008073CB">
        <w:trPr>
          <w:trHeight w:val="293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U01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recognize states in which functional status of the patient's or his/her preferences restrict the treatment in accordance with specific guidelines for the disease;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E.U21.</w:t>
            </w:r>
          </w:p>
        </w:tc>
      </w:tr>
      <w:tr w:rsidR="008073CB">
        <w:trPr>
          <w:trHeight w:val="511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U02</w:t>
            </w:r>
          </w:p>
        </w:tc>
        <w:tc>
          <w:tcPr>
            <w:tcW w:w="7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comply with the aseptic and </w:t>
            </w: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antiseptic rules;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F.U3.</w:t>
            </w:r>
          </w:p>
        </w:tc>
      </w:tr>
      <w:tr w:rsidR="008073CB" w:rsidRPr="00315458">
        <w:trPr>
          <w:trHeight w:val="286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 xml:space="preserve">within the scope of </w:t>
            </w:r>
            <w:r>
              <w:rPr>
                <w:rFonts w:ascii="Times New Roman" w:eastAsia="Times New Roman" w:hAnsi="Times New Roman" w:cs="Times New Roman"/>
                <w:b/>
                <w:sz w:val="20"/>
                <w:highlight w:val="yellow"/>
                <w:lang w:val="en-GB"/>
              </w:rPr>
              <w:t>SOCIAL COMPETENCE</w:t>
            </w:r>
            <w:r>
              <w:rPr>
                <w:rFonts w:ascii="Times New Roman" w:eastAsia="Times New Roman" w:hAnsi="Times New Roman" w:cs="Times New Roman"/>
                <w:sz w:val="20"/>
                <w:highlight w:val="yellow"/>
                <w:lang w:val="en-GB"/>
              </w:rPr>
              <w:t>:</w:t>
            </w:r>
          </w:p>
        </w:tc>
      </w:tr>
      <w:tr w:rsidR="008073CB">
        <w:trPr>
          <w:trHeight w:val="317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K01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establish and maintain deep and respectful contact with the patient and show understanding towards ideological and cultural differences;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H.S1</w:t>
            </w:r>
          </w:p>
        </w:tc>
      </w:tr>
      <w:tr w:rsidR="008073CB">
        <w:trPr>
          <w:trHeight w:val="265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K02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do what is right for the patient;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H.S2</w:t>
            </w:r>
          </w:p>
        </w:tc>
      </w:tr>
      <w:tr w:rsidR="008073CB">
        <w:trPr>
          <w:trHeight w:val="257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K03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respect medical confidentiality and patient’s rights;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H.S3</w:t>
            </w:r>
          </w:p>
        </w:tc>
      </w:tr>
      <w:tr w:rsidR="008073CB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K04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take actions concerning the patient on the basis of ethical principles, being aware of social conditions and restrictions resulting from illness;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H.S4</w:t>
            </w:r>
          </w:p>
        </w:tc>
      </w:tr>
      <w:tr w:rsidR="008073CB">
        <w:trPr>
          <w:trHeight w:val="331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K05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recognize his/her own </w:t>
            </w: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limitations and self-evaluate educational deficiencies and needs;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H.S5</w:t>
            </w:r>
          </w:p>
        </w:tc>
      </w:tr>
      <w:tr w:rsidR="008073CB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K06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promote healthy lifestyle;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H.S6</w:t>
            </w:r>
          </w:p>
        </w:tc>
      </w:tr>
      <w:tr w:rsidR="008073CB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K07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use reliable information sources;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H.S7</w:t>
            </w:r>
          </w:p>
        </w:tc>
      </w:tr>
      <w:tr w:rsidR="008073CB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K08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conclude on the basis of own surveys and observations;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H.S8</w:t>
            </w:r>
          </w:p>
        </w:tc>
      </w:tr>
      <w:tr w:rsidR="008073CB">
        <w:trPr>
          <w:trHeight w:val="359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K09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introduce rules of social conduct </w:t>
            </w: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and teamwork to the group of specialists, including specialists form other medical professions also in the multicultural and multinational environment;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H.S9</w:t>
            </w:r>
          </w:p>
        </w:tc>
      </w:tr>
      <w:tr w:rsidR="008073CB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K10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give opinions concerning various aspects of professional activity;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H.S10</w:t>
            </w:r>
          </w:p>
        </w:tc>
      </w:tr>
      <w:tr w:rsidR="008073CB">
        <w:trPr>
          <w:trHeight w:val="470"/>
        </w:trPr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K11</w:t>
            </w:r>
          </w:p>
        </w:tc>
        <w:tc>
          <w:tcPr>
            <w:tcW w:w="7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take </w:t>
            </w: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responsibility for own decisions made during professional activities including own safety and safety of other people;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gt-text"/>
                <w:rFonts w:ascii="Times New Roman" w:hAnsi="Times New Roman" w:cs="Times New Roman"/>
                <w:sz w:val="20"/>
                <w:szCs w:val="20"/>
                <w:lang w:val="en-US"/>
              </w:rPr>
              <w:t>H.S11</w:t>
            </w:r>
          </w:p>
        </w:tc>
      </w:tr>
    </w:tbl>
    <w:p w:rsidR="008073CB" w:rsidRDefault="008073CB">
      <w:pPr>
        <w:rPr>
          <w:lang w:val="en-GB"/>
        </w:rPr>
      </w:pPr>
    </w:p>
    <w:tbl>
      <w:tblPr>
        <w:tblStyle w:val="TableGrid"/>
        <w:tblW w:w="9920" w:type="dxa"/>
        <w:tblInd w:w="-67" w:type="dxa"/>
        <w:tblLayout w:type="fixed"/>
        <w:tblCellMar>
          <w:top w:w="8" w:type="dxa"/>
          <w:left w:w="72" w:type="dxa"/>
          <w:right w:w="5" w:type="dxa"/>
        </w:tblCellMar>
        <w:tblLook w:val="04A0" w:firstRow="1" w:lastRow="0" w:firstColumn="1" w:lastColumn="0" w:noHBand="0" w:noVBand="1"/>
      </w:tblPr>
      <w:tblGrid>
        <w:gridCol w:w="1867"/>
        <w:gridCol w:w="379"/>
        <w:gridCol w:w="377"/>
        <w:gridCol w:w="498"/>
        <w:gridCol w:w="258"/>
        <w:gridCol w:w="377"/>
        <w:gridCol w:w="502"/>
        <w:gridCol w:w="257"/>
        <w:gridCol w:w="377"/>
        <w:gridCol w:w="378"/>
        <w:gridCol w:w="381"/>
        <w:gridCol w:w="379"/>
        <w:gridCol w:w="380"/>
        <w:gridCol w:w="379"/>
        <w:gridCol w:w="379"/>
        <w:gridCol w:w="377"/>
        <w:gridCol w:w="389"/>
        <w:gridCol w:w="370"/>
        <w:gridCol w:w="379"/>
        <w:gridCol w:w="378"/>
        <w:gridCol w:w="379"/>
        <w:gridCol w:w="480"/>
      </w:tblGrid>
      <w:tr w:rsidR="008073CB" w:rsidRPr="00315458">
        <w:trPr>
          <w:trHeight w:val="406"/>
        </w:trPr>
        <w:tc>
          <w:tcPr>
            <w:tcW w:w="991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36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Methods of assessment of the intended teaching outcomes</w:t>
            </w:r>
          </w:p>
        </w:tc>
      </w:tr>
      <w:tr w:rsidR="008073CB">
        <w:trPr>
          <w:trHeight w:val="295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67" w:right="4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Teaching  outcomes</w:t>
            </w:r>
          </w:p>
          <w:p w:rsidR="008073CB" w:rsidRDefault="00315458">
            <w:pPr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(code)</w:t>
            </w:r>
          </w:p>
        </w:tc>
        <w:tc>
          <w:tcPr>
            <w:tcW w:w="80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Method of assessment (+/-)</w:t>
            </w:r>
          </w:p>
        </w:tc>
      </w:tr>
      <w:tr w:rsidR="008073CB">
        <w:trPr>
          <w:trHeight w:val="387"/>
        </w:trPr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Exam </w:t>
            </w:r>
          </w:p>
          <w:p w:rsidR="008073CB" w:rsidRDefault="00315458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oral/written*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Test* 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Project*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212" w:right="21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Effort  in class* 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Self-study* 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6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Group</w:t>
            </w:r>
          </w:p>
          <w:p w:rsidR="008073CB" w:rsidRDefault="00315458">
            <w:pPr>
              <w:spacing w:after="0" w:line="240" w:lineRule="auto"/>
              <w:ind w:right="35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work*</w:t>
            </w:r>
          </w:p>
        </w:tc>
        <w:tc>
          <w:tcPr>
            <w:tcW w:w="1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Others*</w:t>
            </w:r>
          </w:p>
          <w:p w:rsidR="008073CB" w:rsidRDefault="00315458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>Observation</w:t>
            </w:r>
          </w:p>
        </w:tc>
      </w:tr>
      <w:tr w:rsidR="008073CB">
        <w:trPr>
          <w:trHeight w:val="388"/>
        </w:trPr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125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52" w:right="8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 xml:space="preserve">Form of classes </w:t>
            </w:r>
          </w:p>
        </w:tc>
        <w:tc>
          <w:tcPr>
            <w:tcW w:w="10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right="2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27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  <w:tc>
          <w:tcPr>
            <w:tcW w:w="12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1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lang w:val="en-GB"/>
              </w:rPr>
              <w:t>Form of classes</w:t>
            </w:r>
          </w:p>
        </w:tc>
      </w:tr>
      <w:tr w:rsidR="008073CB">
        <w:trPr>
          <w:trHeight w:val="479"/>
        </w:trPr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61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82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Ls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37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84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Ls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36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7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64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62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50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C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7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... 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65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 xml:space="preserve">L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4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6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6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lef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C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315458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..</w:t>
            </w:r>
          </w:p>
          <w:p w:rsidR="008073CB" w:rsidRDefault="00315458">
            <w:pPr>
              <w:spacing w:after="0" w:line="240" w:lineRule="auto"/>
              <w:ind w:right="7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en-GB"/>
              </w:rPr>
              <w:t>.</w:t>
            </w:r>
          </w:p>
        </w:tc>
      </w:tr>
      <w:tr w:rsidR="008073CB">
        <w:trPr>
          <w:trHeight w:val="30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W01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59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72"/>
              <w:jc w:val="center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60"/>
              <w:rPr>
                <w:lang w:val="en-GB"/>
              </w:rPr>
            </w:pPr>
          </w:p>
        </w:tc>
        <w:tc>
          <w:tcPr>
            <w:tcW w:w="5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5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right="3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</w:tr>
      <w:tr w:rsidR="008073CB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7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59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72"/>
              <w:jc w:val="center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60"/>
              <w:rPr>
                <w:lang w:val="en-GB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71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5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20"/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28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right="3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right="23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right="22"/>
              <w:jc w:val="center"/>
              <w:rPr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right="21"/>
              <w:jc w:val="center"/>
              <w:rPr>
                <w:lang w:val="en-GB"/>
              </w:rPr>
            </w:pPr>
          </w:p>
        </w:tc>
      </w:tr>
      <w:tr w:rsidR="008073CB">
        <w:trPr>
          <w:trHeight w:val="29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4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48"/>
              <w:jc w:val="center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rPr>
                <w:lang w:val="en-GB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47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3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8073CB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50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W04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4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3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8073CB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5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48"/>
              <w:jc w:val="center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47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3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8073CB">
        <w:trPr>
          <w:trHeight w:val="294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5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  <w:r>
              <w:rPr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right="48"/>
              <w:jc w:val="center"/>
              <w:rPr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right="47"/>
              <w:jc w:val="center"/>
              <w:rPr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3"/>
              <w:jc w:val="center"/>
              <w:rPr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7"/>
              <w:jc w:val="center"/>
              <w:rPr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</w:p>
        </w:tc>
      </w:tr>
      <w:tr w:rsidR="008073CB">
        <w:trPr>
          <w:trHeight w:val="29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>K.01-K.06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315458">
            <w:pPr>
              <w:spacing w:after="0" w:line="240" w:lineRule="auto"/>
              <w:ind w:left="4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073CB" w:rsidRDefault="008073CB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</w:pPr>
          </w:p>
        </w:tc>
      </w:tr>
    </w:tbl>
    <w:p w:rsidR="008073CB" w:rsidRDefault="00315458">
      <w:pPr>
        <w:spacing w:after="32"/>
        <w:rPr>
          <w:lang w:val="en-GB"/>
        </w:rPr>
      </w:pP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*delete as appropriate </w:t>
      </w:r>
    </w:p>
    <w:p w:rsidR="008073CB" w:rsidRDefault="00315458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tbl>
      <w:tblPr>
        <w:tblStyle w:val="TableGrid"/>
        <w:tblW w:w="9784" w:type="dxa"/>
        <w:tblInd w:w="-67" w:type="dxa"/>
        <w:tblLayout w:type="fixed"/>
        <w:tblCellMar>
          <w:top w:w="8" w:type="dxa"/>
          <w:left w:w="72" w:type="dxa"/>
          <w:right w:w="36" w:type="dxa"/>
        </w:tblCellMar>
        <w:tblLook w:val="04A0" w:firstRow="1" w:lastRow="0" w:firstColumn="1" w:lastColumn="0" w:noHBand="0" w:noVBand="1"/>
      </w:tblPr>
      <w:tblGrid>
        <w:gridCol w:w="863"/>
        <w:gridCol w:w="721"/>
        <w:gridCol w:w="8200"/>
      </w:tblGrid>
      <w:tr w:rsidR="008073CB" w:rsidRPr="00315458">
        <w:trPr>
          <w:trHeight w:val="295"/>
        </w:trPr>
        <w:tc>
          <w:tcPr>
            <w:tcW w:w="9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Criteria of assessment of the intended teaching outcomes </w:t>
            </w:r>
          </w:p>
        </w:tc>
      </w:tr>
      <w:tr w:rsidR="008073CB">
        <w:trPr>
          <w:trHeight w:val="47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Form of classes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17"/>
              <w:jc w:val="both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Grade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right="39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Criterion of assessment </w:t>
            </w:r>
          </w:p>
        </w:tc>
      </w:tr>
      <w:tr w:rsidR="008073CB">
        <w:trPr>
          <w:trHeight w:val="468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252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AB091ED">
                      <wp:extent cx="140335" cy="638810"/>
                      <wp:effectExtent l="0" t="0" r="0" b="0"/>
                      <wp:docPr id="4" name="Kształt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638640"/>
                                <a:chOff x="0" y="0"/>
                                <a:chExt cx="140400" cy="638640"/>
                              </a:xfrm>
                            </wpg:grpSpPr>
                            <wps:wsp>
                              <wps:cNvPr id="5" name="Prostokąt 5"/>
                              <wps:cNvSpPr/>
                              <wps:spPr>
                                <a:xfrm rot="16200000">
                                  <a:off x="53640" y="552240"/>
                                  <a:ext cx="331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6" name="Prostokąt 6"/>
                              <wps:cNvSpPr/>
                              <wps:spPr>
                                <a:xfrm rot="16200000">
                                  <a:off x="-236160" y="236160"/>
                                  <a:ext cx="6127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lecture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(L)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7" name="Prostokąt 7"/>
                              <wps:cNvSpPr/>
                              <wps:spPr>
                                <a:xfrm rot="16200000">
                                  <a:off x="53640" y="63720"/>
                                  <a:ext cx="3312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2" style="position:absolute;margin-left:-18.6pt;margin-top:-45.4pt;width:48.25pt;height:49.5pt" coordorigin="-372,-908" coordsize="965,990">
                      <v:rect id="shape_0" ID="Rectangle 4074" path="m0,0l-2147483645,0l-2147483645,-2147483646l0,-2147483646xe" stroked="f" o:allowincell="f" style="position:absolute;left:84;top:-137;width:51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075" path="m0,0l-2147483645,0l-2147483645,-2147483646l0,-2147483646xe" stroked="f" o:allowincell="f" style="position:absolute;left:-372;top:-635;width:964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lecture (L)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076" path="m0,0l-2147483645,0l-2147483645,-2147483646l0,-2147483646xe" stroked="f" o:allowincell="f" style="position:absolute;left:84;top:-906;width:51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Attendance.</w:t>
            </w:r>
          </w:p>
          <w:p w:rsidR="008073CB" w:rsidRDefault="0031545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Takes part in the </w:t>
            </w:r>
            <w:r>
              <w:rPr>
                <w:sz w:val="20"/>
                <w:szCs w:val="20"/>
                <w:lang w:val="en-US"/>
              </w:rPr>
              <w:t>classes.</w:t>
            </w:r>
          </w:p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Prepares presentations in a satisfactory way, provides correct answers to questions. </w:t>
            </w:r>
            <w:proofErr w:type="spellStart"/>
            <w:r>
              <w:rPr>
                <w:sz w:val="20"/>
                <w:szCs w:val="20"/>
              </w:rPr>
              <w:t>Solves</w:t>
            </w:r>
            <w:proofErr w:type="spellEnd"/>
            <w:r>
              <w:rPr>
                <w:sz w:val="20"/>
                <w:szCs w:val="20"/>
              </w:rPr>
              <w:t xml:space="preserve"> the test </w:t>
            </w:r>
            <w:proofErr w:type="spellStart"/>
            <w:r>
              <w:rPr>
                <w:sz w:val="20"/>
                <w:szCs w:val="20"/>
              </w:rPr>
              <w:t>at</w:t>
            </w:r>
            <w:proofErr w:type="spellEnd"/>
            <w:r>
              <w:rPr>
                <w:sz w:val="20"/>
                <w:szCs w:val="20"/>
              </w:rPr>
              <w:t xml:space="preserve"> the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  <w:r>
              <w:rPr>
                <w:sz w:val="20"/>
                <w:szCs w:val="20"/>
              </w:rPr>
              <w:t xml:space="preserve"> of 61-68%</w:t>
            </w:r>
          </w:p>
        </w:tc>
      </w:tr>
      <w:tr w:rsidR="008073CB" w:rsidRPr="00315458">
        <w:trPr>
          <w:trHeight w:val="471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54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Attendance.</w:t>
            </w:r>
          </w:p>
          <w:p w:rsidR="008073CB" w:rsidRDefault="00315458">
            <w:pPr>
              <w:spacing w:after="0" w:line="254" w:lineRule="auto"/>
              <w:rPr>
                <w:rFonts w:eastAsia="Arial Unicode MS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Takes part in classes actively.</w:t>
            </w:r>
          </w:p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 xml:space="preserve">Prepares presentations in an interesting way, provides correct answers to questions during </w:t>
            </w:r>
            <w:proofErr w:type="spellStart"/>
            <w:r>
              <w:rPr>
                <w:rFonts w:eastAsia="Arial Unicode MS"/>
                <w:sz w:val="18"/>
                <w:szCs w:val="18"/>
                <w:lang w:val="en-GB"/>
              </w:rPr>
              <w:t>classes.Solves</w:t>
            </w:r>
            <w:proofErr w:type="spellEnd"/>
            <w:r>
              <w:rPr>
                <w:rFonts w:eastAsia="Arial Unicode MS"/>
                <w:sz w:val="18"/>
                <w:szCs w:val="18"/>
                <w:lang w:val="en-GB"/>
              </w:rPr>
              <w:t xml:space="preserve"> the test at the level of </w:t>
            </w:r>
            <w:r>
              <w:rPr>
                <w:sz w:val="20"/>
                <w:szCs w:val="20"/>
                <w:lang w:val="en-US"/>
              </w:rPr>
              <w:t xml:space="preserve">69-76% </w:t>
            </w:r>
          </w:p>
        </w:tc>
      </w:tr>
      <w:tr w:rsidR="008073CB" w:rsidRPr="00315458">
        <w:trPr>
          <w:trHeight w:val="470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Attendance.</w:t>
            </w:r>
          </w:p>
          <w:p w:rsidR="008073CB" w:rsidRDefault="00315458">
            <w:pPr>
              <w:spacing w:after="0" w:line="240" w:lineRule="auto"/>
              <w:rPr>
                <w:rFonts w:eastAsia="Arial Unicode MS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Takes part in classes actively. Prepares satisfactory presentations, provides correct answers to que</w:t>
            </w:r>
            <w:r>
              <w:rPr>
                <w:rFonts w:eastAsia="Arial Unicode MS"/>
                <w:sz w:val="18"/>
                <w:szCs w:val="18"/>
                <w:lang w:val="en-GB"/>
              </w:rPr>
              <w:t>stions during classes.</w:t>
            </w:r>
          </w:p>
          <w:p w:rsidR="008073CB" w:rsidRDefault="00315458">
            <w:pPr>
              <w:spacing w:after="0" w:line="240" w:lineRule="auto"/>
              <w:ind w:right="689"/>
              <w:rPr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Shows interest in the subject. Solves the test</w:t>
            </w:r>
            <w:r>
              <w:rPr>
                <w:sz w:val="20"/>
                <w:szCs w:val="20"/>
                <w:lang w:val="en-US"/>
              </w:rPr>
              <w:t xml:space="preserve"> at the level of 77-84%</w:t>
            </w:r>
          </w:p>
        </w:tc>
      </w:tr>
      <w:tr w:rsidR="008073CB" w:rsidRPr="00315458">
        <w:trPr>
          <w:trHeight w:val="470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54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Attendance.</w:t>
            </w:r>
          </w:p>
          <w:p w:rsidR="008073CB" w:rsidRDefault="00315458">
            <w:pPr>
              <w:spacing w:after="0" w:line="254" w:lineRule="auto"/>
              <w:rPr>
                <w:rFonts w:eastAsia="Arial Unicode MS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Takes part in classes actively. Presents own ideas, takes part in discussions.</w:t>
            </w:r>
          </w:p>
          <w:p w:rsidR="008073CB" w:rsidRDefault="00315458">
            <w:pPr>
              <w:spacing w:after="0" w:line="254" w:lineRule="auto"/>
              <w:rPr>
                <w:rFonts w:eastAsia="Arial Unicode MS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lastRenderedPageBreak/>
              <w:t xml:space="preserve">Prepares very good presentations, very satisfactory answers to </w:t>
            </w:r>
            <w:r>
              <w:rPr>
                <w:rFonts w:eastAsia="Arial Unicode MS"/>
                <w:sz w:val="18"/>
                <w:szCs w:val="18"/>
                <w:lang w:val="en-GB"/>
              </w:rPr>
              <w:t>questions during classes. Shows a particular interest in the subject.</w:t>
            </w:r>
          </w:p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 xml:space="preserve">Solves the test at the level of </w:t>
            </w:r>
            <w:r>
              <w:rPr>
                <w:sz w:val="20"/>
                <w:szCs w:val="20"/>
                <w:lang w:val="en-US"/>
              </w:rPr>
              <w:t xml:space="preserve">85-92% </w:t>
            </w:r>
          </w:p>
        </w:tc>
      </w:tr>
      <w:tr w:rsidR="008073CB" w:rsidRPr="00315458">
        <w:trPr>
          <w:trHeight w:val="470"/>
        </w:trPr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Attendance.</w:t>
            </w:r>
          </w:p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eastAsia="Arial Unicode MS"/>
                <w:sz w:val="18"/>
                <w:szCs w:val="18"/>
                <w:lang w:val="en-GB"/>
              </w:rPr>
              <w:t>Takes part in classes actively. Presents own ideas, participates in discussions, stimulates group to activity during classes. Prepares excellent presentations, provides brilliant answers to questions during classes. Shows a particular interest in the subje</w:t>
            </w:r>
            <w:r>
              <w:rPr>
                <w:rFonts w:eastAsia="Arial Unicode MS"/>
                <w:sz w:val="18"/>
                <w:szCs w:val="18"/>
                <w:lang w:val="en-GB"/>
              </w:rPr>
              <w:t xml:space="preserve">ct. Solves the test at the level of </w:t>
            </w:r>
            <w:r>
              <w:rPr>
                <w:sz w:val="20"/>
                <w:szCs w:val="20"/>
                <w:lang w:val="en-US"/>
              </w:rPr>
              <w:t>93-100%</w:t>
            </w:r>
          </w:p>
        </w:tc>
      </w:tr>
      <w:tr w:rsidR="008073CB">
        <w:trPr>
          <w:trHeight w:val="264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252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8EBE319">
                      <wp:extent cx="140335" cy="624840"/>
                      <wp:effectExtent l="0" t="0" r="0" b="0"/>
                      <wp:docPr id="8" name="Kształt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400" cy="624960"/>
                                <a:chOff x="0" y="0"/>
                                <a:chExt cx="140400" cy="624960"/>
                              </a:xfrm>
                            </wpg:grpSpPr>
                            <wps:wsp>
                              <wps:cNvPr id="9" name="Prostokąt 9"/>
                              <wps:cNvSpPr/>
                              <wps:spPr>
                                <a:xfrm rot="16200000">
                                  <a:off x="-242280" y="242280"/>
                                  <a:ext cx="62496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classes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(C)*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0" name="Prostokąt 10"/>
                              <wps:cNvSpPr/>
                              <wps:spPr>
                                <a:xfrm rot="16200000">
                                  <a:off x="54000" y="70920"/>
                                  <a:ext cx="32400" cy="140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3" style="position:absolute;margin-left:-19.1pt;margin-top:-43.7pt;width:49.2pt;height:24.55pt" coordorigin="-382,-874" coordsize="984,491">
                      <v:rect id="shape_0" ID="Rectangle 4173" path="m0,0l-2147483645,0l-2147483645,-2147483646l0,-2147483646xe" stroked="f" o:allowincell="f" style="position:absolute;left:-381;top:-604;width:983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classes (C)*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174" path="m0,0l-2147483645,0l-2147483645,-2147483646l0,-2147483646xe" stroked="f" o:allowincell="f" style="position:absolute;left:85;top:-873;width:50;height:220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4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17"/>
              <w:rPr>
                <w:lang w:val="en-GB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2EB2BE74">
                      <wp:extent cx="440055" cy="714375"/>
                      <wp:effectExtent l="0" t="0" r="0" b="0"/>
                      <wp:docPr id="11" name="Kształt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9920" cy="714240"/>
                                <a:chOff x="0" y="0"/>
                                <a:chExt cx="439920" cy="714240"/>
                              </a:xfrm>
                            </wpg:grpSpPr>
                            <wps:wsp>
                              <wps:cNvPr id="12" name="Prostokąt 12"/>
                              <wps:cNvSpPr/>
                              <wps:spPr>
                                <a:xfrm rot="16200000">
                                  <a:off x="-244080" y="252360"/>
                                  <a:ext cx="6192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Practical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3" name="Prostokąt 13"/>
                              <wps:cNvSpPr/>
                              <wps:spPr>
                                <a:xfrm rot="16200000">
                                  <a:off x="-61920" y="416160"/>
                                  <a:ext cx="4654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classes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4" name="Prostokąt 14"/>
                              <wps:cNvSpPr/>
                              <wps:spPr>
                                <a:xfrm rot="16200000">
                                  <a:off x="145800" y="273600"/>
                                  <a:ext cx="4968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5" name="Prostokąt 15"/>
                              <wps:cNvSpPr/>
                              <wps:spPr>
                                <a:xfrm rot="16200000">
                                  <a:off x="151920" y="241560"/>
                                  <a:ext cx="3744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6" name="Prostokąt 16"/>
                              <wps:cNvSpPr/>
                              <wps:spPr>
                                <a:xfrm rot="16200000">
                                  <a:off x="21960" y="83160"/>
                                  <a:ext cx="29736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labs</w:t>
                                    </w:r>
                                    <w:proofErr w:type="spellEnd"/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7" name="Prostokąt 17"/>
                              <wps:cNvSpPr/>
                              <wps:spPr>
                                <a:xfrm rot="16200000">
                                  <a:off x="185400" y="419400"/>
                                  <a:ext cx="3780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8" name="Prostokąt 18"/>
                              <wps:cNvSpPr/>
                              <wps:spPr>
                                <a:xfrm rot="16200000">
                                  <a:off x="13320" y="200880"/>
                                  <a:ext cx="37800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)*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19" name="Prostokąt 19"/>
                              <wps:cNvSpPr/>
                              <wps:spPr>
                                <a:xfrm rot="16200000">
                                  <a:off x="110880" y="323640"/>
                                  <a:ext cx="378000" cy="131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>PC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  <wps:wsp>
                              <wps:cNvPr id="20" name="Prostokąt 20"/>
                              <wps:cNvSpPr/>
                              <wps:spPr>
                                <a:xfrm rot="16200000">
                                  <a:off x="258840" y="181440"/>
                                  <a:ext cx="36720" cy="1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073CB" w:rsidRDefault="00315458">
                                    <w:pPr>
                                      <w:overflowPunct w:val="0"/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Bidi"/>
                                        <w:b/>
                                        <w:bCs/>
                                        <w:color w:val="auto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Kształt4" style="position:absolute;margin-left:-19.2pt;margin-top:-49.8pt;width:63.6pt;height:36.75pt" coordorigin="-384,-996" coordsize="1272,735">
                      <v:rect id="shape_0" ID="Rectangle 4273" path="m0,0l-2147483645,0l-2147483645,-2147483646l0,-2147483646xe" stroked="f" o:allowincell="f" style="position:absolute;left:-384;top:-729;width:974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Practical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274" path="m0,0l-2147483645,0l-2147483645,-2147483646l0,-2147483646xe" stroked="f" o:allowincell="f" style="position:absolute;left:-97;top:-471;width:732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classes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275" path="m0,0l-2147483645,0l-2147483645,-2147483646l0,-2147483646xe" stroked="f" o:allowincell="f" style="position:absolute;left:230;top:-694;width:77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-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276" path="m0,0l-2147483645,0l-2147483645,-2147483646l0,-2147483646xe" stroked="f" o:allowincell="f" style="position:absolute;left:239;top:-745;width:58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277" path="m0,0l-2147483645,0l-2147483645,-2147483646l0,-2147483646xe" stroked="f" o:allowincell="f" style="position:absolute;left:35;top:-995;width:467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labs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6116" path="m0,0l-2147483645,0l-2147483645,-2147483646l0,-2147483646xe" stroked="f" o:allowincell="f" style="position:absolute;left:293;top:-466;width:594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(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6117" path="m0,0l-2147483645,0l-2147483645,-2147483646l0,-2147483646xe" stroked="f" o:allowincell="f" style="position:absolute;left:22;top:-810;width:594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)*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26118" path="m0,0l-2147483645,0l-2147483645,-2147483646l0,-2147483646xe" stroked="f" o:allowincell="f" style="position:absolute;left:175;top:-616;width:594;height:206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>PC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ID="Rectangle 4279" path="m0,0l-2147483645,0l-2147483645,-2147483646l0,-2147483646xe" stroked="f" o:allowincell="f" style="position:absolute;left:408;top:-840;width:57;height:205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Times New Roman" w:hAnsi="Times New Roman" w:eastAsia="Times New Roman" w:cs="Times New Roman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3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4"/>
        </w:trPr>
        <w:tc>
          <w:tcPr>
            <w:tcW w:w="8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1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  <w:lang w:val="en-GB"/>
              </w:rPr>
              <w:t xml:space="preserve">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  <w:tr w:rsidR="008073CB">
        <w:trPr>
          <w:trHeight w:val="266"/>
        </w:trPr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right="33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5 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</w:tr>
    </w:tbl>
    <w:p w:rsidR="008073CB" w:rsidRDefault="00315458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:rsidR="008073CB" w:rsidRDefault="008073CB">
      <w:pPr>
        <w:spacing w:after="4" w:line="247" w:lineRule="auto"/>
        <w:ind w:right="827"/>
        <w:rPr>
          <w:lang w:val="en-GB"/>
        </w:rPr>
      </w:pPr>
    </w:p>
    <w:p w:rsidR="008073CB" w:rsidRDefault="00315458">
      <w:pPr>
        <w:spacing w:after="0"/>
        <w:ind w:right="3350"/>
        <w:jc w:val="right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0"/>
          <w:lang w:val="en-GB"/>
        </w:rPr>
        <w:t>5.</w:t>
      </w:r>
      <w:r>
        <w:rPr>
          <w:rFonts w:ascii="Arial" w:eastAsia="Arial" w:hAnsi="Arial" w:cs="Arial"/>
          <w:b/>
          <w:sz w:val="20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lang w:val="en-GB"/>
        </w:rPr>
        <w:t xml:space="preserve">BALANCE OF ECTS  CREDITS – STUDENT’S WORK INPUT  </w:t>
      </w:r>
    </w:p>
    <w:tbl>
      <w:tblPr>
        <w:tblStyle w:val="TableGrid"/>
        <w:tblW w:w="9780" w:type="dxa"/>
        <w:tblInd w:w="-28" w:type="dxa"/>
        <w:tblLayout w:type="fixed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20"/>
        <w:gridCol w:w="3160"/>
      </w:tblGrid>
      <w:tr w:rsidR="008073CB">
        <w:trPr>
          <w:trHeight w:val="240"/>
        </w:trPr>
        <w:tc>
          <w:tcPr>
            <w:tcW w:w="6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Category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4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GB"/>
              </w:rPr>
              <w:t xml:space="preserve">Student's workload </w:t>
            </w:r>
          </w:p>
        </w:tc>
      </w:tr>
      <w:tr w:rsidR="008073CB">
        <w:trPr>
          <w:trHeight w:val="426"/>
        </w:trPr>
        <w:tc>
          <w:tcPr>
            <w:tcW w:w="6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8073CB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ind w:left="853" w:right="802"/>
              <w:jc w:val="center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val="en-GB"/>
              </w:rPr>
              <w:t>Full-time studies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en-GB"/>
              </w:rPr>
              <w:t xml:space="preserve"> </w:t>
            </w:r>
          </w:p>
        </w:tc>
      </w:tr>
      <w:tr w:rsidR="008073CB">
        <w:trPr>
          <w:trHeight w:val="42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NUMBER OF HOURS WITH THE DIRECT PARTICIPATION OF THE TEACHER /CONTACT HOURS/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73CB" w:rsidRDefault="00315458">
            <w:pPr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073CB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lectures*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073CB" w:rsidRPr="00315458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Participation in classes, seminars, laboratories*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8073CB" w:rsidRPr="00315458">
        <w:trPr>
          <w:trHeight w:val="238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in the exam/ final test*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8073CB">
        <w:trPr>
          <w:trHeight w:val="24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Others*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lang w:val="en-GB"/>
              </w:rPr>
            </w:pPr>
          </w:p>
        </w:tc>
      </w:tr>
      <w:tr w:rsidR="008073CB">
        <w:trPr>
          <w:trHeight w:val="236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INDEPENDENT WORK OF THE STUDENT/NON-CONTACT HOURS/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73CB" w:rsidRDefault="00315458">
            <w:pPr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073CB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>Preparation for the lecture*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val="en-GB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8073CB" w:rsidRPr="00315458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classes, seminars, laboratories*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</w:p>
        </w:tc>
      </w:tr>
      <w:tr w:rsidR="008073CB">
        <w:trPr>
          <w:trHeight w:val="241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for the exam/test*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315458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73CB" w:rsidRPr="00315458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Gathering materials for the project/Internet query*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8073CB">
        <w:trPr>
          <w:trHeight w:val="240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Preparation of multimedia presentation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8073CB">
        <w:trPr>
          <w:trHeight w:val="242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Others*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3CB" w:rsidRDefault="008073CB">
            <w:pPr>
              <w:spacing w:after="0" w:line="240" w:lineRule="auto"/>
              <w:ind w:left="57"/>
              <w:jc w:val="center"/>
              <w:rPr>
                <w:lang w:val="en-GB"/>
              </w:rPr>
            </w:pPr>
          </w:p>
        </w:tc>
      </w:tr>
      <w:tr w:rsidR="008073CB">
        <w:trPr>
          <w:trHeight w:val="239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lang w:val="en-GB"/>
              </w:rPr>
              <w:t xml:space="preserve">TOTAL NUMBER OF HOURS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73CB" w:rsidRDefault="00315458">
            <w:pPr>
              <w:spacing w:after="0" w:line="240" w:lineRule="auto"/>
              <w:ind w:left="6"/>
              <w:jc w:val="center"/>
              <w:rPr>
                <w:lang w:val="en-GB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8073CB">
        <w:trPr>
          <w:trHeight w:val="239"/>
        </w:trPr>
        <w:tc>
          <w:tcPr>
            <w:tcW w:w="6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CB" w:rsidRDefault="00315458">
            <w:pPr>
              <w:spacing w:after="0" w:line="240" w:lineRule="auto"/>
              <w:rPr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lang w:val="en-GB"/>
              </w:rPr>
              <w:t xml:space="preserve">ECTS credits for the course of study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073CB" w:rsidRDefault="00315458">
            <w:pPr>
              <w:spacing w:after="0" w:line="240" w:lineRule="auto"/>
              <w:ind w:left="5"/>
              <w:jc w:val="center"/>
              <w:rPr>
                <w:lang w:val="en-GB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</w:tr>
    </w:tbl>
    <w:p w:rsidR="008073CB" w:rsidRDefault="00315458">
      <w:pPr>
        <w:spacing w:after="26" w:line="237" w:lineRule="auto"/>
        <w:ind w:right="8875"/>
        <w:rPr>
          <w:lang w:val="en-GB"/>
        </w:rPr>
      </w:pPr>
      <w:r>
        <w:rPr>
          <w:rFonts w:ascii="Times New Roman" w:eastAsia="Times New Roman" w:hAnsi="Times New Roman" w:cs="Times New Roman"/>
          <w:sz w:val="16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 </w:t>
      </w:r>
    </w:p>
    <w:p w:rsidR="008073CB" w:rsidRDefault="00315458">
      <w:pPr>
        <w:spacing w:after="0"/>
        <w:rPr>
          <w:lang w:val="en-GB"/>
        </w:rPr>
      </w:pPr>
      <w:r>
        <w:rPr>
          <w:rFonts w:ascii="Times New Roman" w:eastAsia="Times New Roman" w:hAnsi="Times New Roman" w:cs="Times New Roman"/>
          <w:b/>
          <w:i/>
          <w:sz w:val="18"/>
          <w:lang w:val="en-GB"/>
        </w:rPr>
        <w:t xml:space="preserve">Accepted for execution </w:t>
      </w:r>
      <w:r>
        <w:rPr>
          <w:rFonts w:ascii="Times New Roman" w:eastAsia="Times New Roman" w:hAnsi="Times New Roman" w:cs="Times New Roman"/>
          <w:i/>
          <w:sz w:val="14"/>
          <w:lang w:val="en-GB"/>
        </w:rPr>
        <w:t>(date and signatures of the teachers running the course in the given academic year)</w:t>
      </w: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</w:t>
      </w:r>
    </w:p>
    <w:p w:rsidR="008073CB" w:rsidRDefault="00315458">
      <w:pPr>
        <w:spacing w:after="3"/>
        <w:ind w:left="1416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    </w:t>
      </w:r>
    </w:p>
    <w:p w:rsidR="008073CB" w:rsidRDefault="00315458">
      <w:pPr>
        <w:spacing w:after="13"/>
        <w:ind w:left="-5" w:hanging="10"/>
        <w:rPr>
          <w:lang w:val="en-GB"/>
        </w:rPr>
      </w:pPr>
      <w:r>
        <w:rPr>
          <w:rFonts w:ascii="Times New Roman" w:eastAsia="Times New Roman" w:hAnsi="Times New Roman" w:cs="Times New Roman"/>
          <w:i/>
          <w:sz w:val="16"/>
          <w:lang w:val="en-GB"/>
        </w:rPr>
        <w:t xml:space="preserve">     </w:t>
      </w:r>
      <w:r>
        <w:rPr>
          <w:rFonts w:ascii="Times New Roman" w:eastAsia="Times New Roman" w:hAnsi="Times New Roman" w:cs="Times New Roman"/>
          <w:i/>
          <w:sz w:val="16"/>
          <w:lang w:val="en-GB"/>
        </w:rPr>
        <w:t>.......................................................................................................................</w:t>
      </w:r>
      <w:r>
        <w:rPr>
          <w:lang w:val="en-GB"/>
        </w:rPr>
        <w:t xml:space="preserve"> </w:t>
      </w:r>
    </w:p>
    <w:p w:rsidR="008073CB" w:rsidRDefault="008073CB">
      <w:pPr>
        <w:rPr>
          <w:lang w:val="en-GB"/>
        </w:rPr>
      </w:pPr>
    </w:p>
    <w:p w:rsidR="008073CB" w:rsidRDefault="00315458">
      <w:pPr>
        <w:rPr>
          <w:lang w:val="en-GB"/>
        </w:rPr>
      </w:pPr>
      <w:r>
        <w:rPr>
          <w:rFonts w:ascii="Times New Roman" w:eastAsia="Times New Roman" w:hAnsi="Times New Roman" w:cs="Times New Roman"/>
          <w:sz w:val="20"/>
          <w:vertAlign w:val="superscript"/>
          <w:lang w:val="en-GB"/>
        </w:rPr>
        <w:t xml:space="preserve">1 </w:t>
      </w:r>
      <w:r>
        <w:rPr>
          <w:rFonts w:ascii="Times New Roman" w:eastAsia="Times New Roman" w:hAnsi="Times New Roman" w:cs="Times New Roman"/>
          <w:sz w:val="20"/>
          <w:lang w:val="en-GB"/>
        </w:rPr>
        <w:t>e-learning</w:t>
      </w:r>
    </w:p>
    <w:sectPr w:rsidR="008073CB">
      <w:pgSz w:w="12240" w:h="15840"/>
      <w:pgMar w:top="1421" w:right="1188" w:bottom="1438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CB"/>
    <w:rsid w:val="00315458"/>
    <w:rsid w:val="0080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3B3EB3-58A8-461E-8C95-87528577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222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3Znak">
    <w:name w:val="Nagłówek 3 Znak"/>
    <w:link w:val="Nagwek3"/>
    <w:qFormat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C0A19"/>
    <w:rPr>
      <w:rFonts w:ascii="Segoe UI" w:eastAsia="Calibri" w:hAnsi="Segoe UI" w:cs="Segoe UI"/>
      <w:color w:val="000000"/>
      <w:sz w:val="18"/>
      <w:szCs w:val="18"/>
    </w:rPr>
  </w:style>
  <w:style w:type="character" w:customStyle="1" w:styleId="gt-text">
    <w:name w:val="gt-text"/>
    <w:basedOn w:val="Domylnaczcionkaakapitu"/>
    <w:qFormat/>
    <w:rsid w:val="00863E33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541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C0A1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54CC-7CAD-468C-B847-4FCC64C8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dc:description/>
  <cp:lastModifiedBy>Aneta Widak</cp:lastModifiedBy>
  <cp:revision>2</cp:revision>
  <cp:lastPrinted>2019-09-30T09:00:00Z</cp:lastPrinted>
  <dcterms:created xsi:type="dcterms:W3CDTF">2025-09-04T07:49:00Z</dcterms:created>
  <dcterms:modified xsi:type="dcterms:W3CDTF">2025-09-04T07:49:00Z</dcterms:modified>
  <dc:language>pl-PL</dc:language>
</cp:coreProperties>
</file>